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3" w:firstLineChars="147"/>
        <w:jc w:val="center"/>
        <w:rPr>
          <w:rFonts w:hint="eastAsia" w:ascii="宋体" w:hAnsi="宋体" w:eastAsia="宋体"/>
          <w:b/>
          <w:snapToGrid/>
          <w:w w:val="100"/>
          <w:sz w:val="28"/>
          <w:szCs w:val="28"/>
        </w:rPr>
      </w:pPr>
    </w:p>
    <w:p>
      <w:pPr>
        <w:ind w:firstLine="413" w:firstLineChars="147"/>
        <w:jc w:val="center"/>
        <w:rPr>
          <w:rFonts w:ascii="宋体" w:hAnsi="宋体" w:eastAsia="宋体"/>
          <w:b/>
          <w:snapToGrid/>
          <w:w w:val="100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snapToGrid/>
          <w:w w:val="100"/>
          <w:sz w:val="28"/>
          <w:szCs w:val="28"/>
        </w:rPr>
        <w:t>202</w:t>
      </w:r>
      <w:r>
        <w:rPr>
          <w:rFonts w:hint="eastAsia" w:ascii="宋体" w:hAnsi="宋体" w:eastAsia="宋体"/>
          <w:b/>
          <w:snapToGrid/>
          <w:w w:val="1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napToGrid/>
          <w:w w:val="100"/>
          <w:sz w:val="28"/>
          <w:szCs w:val="28"/>
        </w:rPr>
        <w:t>年度呼和浩特市直属国有企业负责人薪酬信息公开披露表</w:t>
      </w:r>
      <w:bookmarkEnd w:id="0"/>
    </w:p>
    <w:p>
      <w:pPr>
        <w:ind w:firstLine="300" w:firstLineChars="150"/>
        <w:rPr>
          <w:rFonts w:ascii="宋体" w:hAnsi="宋体" w:eastAsia="宋体"/>
          <w:snapToGrid/>
          <w:w w:val="100"/>
          <w:sz w:val="20"/>
          <w:szCs w:val="20"/>
        </w:rPr>
      </w:pPr>
    </w:p>
    <w:p>
      <w:pPr>
        <w:rPr>
          <w:rFonts w:ascii="宋体" w:hAnsi="宋体" w:eastAsia="宋体"/>
          <w:snapToGrid/>
          <w:w w:val="100"/>
          <w:sz w:val="20"/>
          <w:szCs w:val="20"/>
        </w:rPr>
      </w:pPr>
      <w:r>
        <w:rPr>
          <w:rFonts w:hint="eastAsia" w:ascii="宋体" w:hAnsi="宋体" w:eastAsia="宋体"/>
          <w:snapToGrid/>
          <w:w w:val="100"/>
          <w:sz w:val="20"/>
          <w:szCs w:val="20"/>
        </w:rPr>
        <w:t>填报单位名称 ：</w:t>
      </w:r>
      <w:r>
        <w:rPr>
          <w:rFonts w:hint="eastAsia" w:ascii="宋体" w:hAnsi="宋体" w:eastAsia="宋体"/>
          <w:snapToGrid/>
          <w:w w:val="100"/>
          <w:sz w:val="20"/>
          <w:szCs w:val="20"/>
          <w:lang w:val="en-US" w:eastAsia="zh-CN"/>
        </w:rPr>
        <w:t xml:space="preserve">呼和浩特市文化旅游投资集团有限公司   </w:t>
      </w:r>
      <w:r>
        <w:rPr>
          <w:rFonts w:hint="eastAsia" w:ascii="宋体" w:hAnsi="宋体" w:eastAsia="宋体"/>
          <w:snapToGrid/>
          <w:w w:val="100"/>
          <w:sz w:val="20"/>
          <w:szCs w:val="20"/>
        </w:rPr>
        <w:t xml:space="preserve">                                                  </w:t>
      </w:r>
      <w:r>
        <w:rPr>
          <w:rFonts w:hint="eastAsia" w:ascii="宋体" w:hAnsi="宋体" w:eastAsia="宋体"/>
          <w:snapToGrid/>
          <w:w w:val="100"/>
          <w:sz w:val="20"/>
          <w:szCs w:val="20"/>
          <w:lang w:val="en-US" w:eastAsia="zh-CN"/>
        </w:rPr>
        <w:t xml:space="preserve">           </w:t>
      </w:r>
      <w:r>
        <w:rPr>
          <w:rFonts w:hint="eastAsia" w:ascii="宋体" w:hAnsi="宋体" w:eastAsia="宋体"/>
          <w:snapToGrid/>
          <w:w w:val="100"/>
          <w:sz w:val="20"/>
          <w:szCs w:val="20"/>
        </w:rPr>
        <w:t xml:space="preserve">       单位：万元</w:t>
      </w:r>
    </w:p>
    <w:tbl>
      <w:tblPr>
        <w:tblStyle w:val="3"/>
        <w:tblpPr w:leftFromText="180" w:rightFromText="180" w:vertAnchor="text" w:horzAnchor="margin" w:tblpXSpec="center" w:tblpY="179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76"/>
        <w:gridCol w:w="992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09"/>
        <w:gridCol w:w="709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任命</w:t>
            </w:r>
          </w:p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机构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职 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ind w:left="105" w:hanging="100" w:hangingChars="50"/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任职</w:t>
            </w:r>
          </w:p>
          <w:p>
            <w:pPr>
              <w:ind w:left="105" w:hanging="100" w:hangingChars="50"/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起止</w:t>
            </w:r>
          </w:p>
          <w:p>
            <w:pPr>
              <w:ind w:left="105" w:hanging="100" w:hangingChars="50"/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时间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ind w:firstLine="3000" w:firstLineChars="1500"/>
              <w:rPr>
                <w:rFonts w:ascii="宋体" w:hAnsi="宋体" w:eastAsia="宋体"/>
                <w:snapToGrid/>
                <w:w w:val="1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年度企业负责人薪酬分配情况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napToGrid/>
                <w:w w:val="100"/>
                <w:sz w:val="20"/>
                <w:szCs w:val="21"/>
                <w:lang w:val="en-US" w:eastAsia="zh-CN"/>
              </w:rPr>
              <w:t>2022-2024年度任期激励收入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bottom w:val="nil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企业负责人年度薪酬收入水平</w:t>
            </w:r>
          </w:p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w w:val="100"/>
                <w:kern w:val="0"/>
                <w:sz w:val="20"/>
                <w:szCs w:val="20"/>
              </w:rPr>
              <w:t>（税前实际发放数额</w:t>
            </w: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）</w:t>
            </w:r>
          </w:p>
        </w:tc>
        <w:tc>
          <w:tcPr>
            <w:tcW w:w="482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企业负责人年度福利性待遇收入水平</w:t>
            </w:r>
          </w:p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（只填单位缴存计入个人账户数额）</w:t>
            </w:r>
          </w:p>
        </w:tc>
        <w:tc>
          <w:tcPr>
            <w:tcW w:w="922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snapToGrid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ind w:firstLine="164" w:firstLineChars="100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ind w:firstLine="164" w:firstLineChars="100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snapToGrid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年薪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jc w:val="center"/>
              <w:rPr>
                <w:rFonts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/>
                <w:spacing w:val="-18"/>
                <w:w w:val="100"/>
                <w:kern w:val="0"/>
                <w:sz w:val="20"/>
                <w:szCs w:val="20"/>
              </w:rPr>
              <w:t>年薪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政府</w:t>
            </w:r>
          </w:p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津贴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收入</w:t>
            </w:r>
          </w:p>
        </w:tc>
        <w:tc>
          <w:tcPr>
            <w:tcW w:w="851" w:type="dxa"/>
            <w:tcBorders>
              <w:top w:val="nil"/>
            </w:tcBorders>
            <w:noWrap w:val="0"/>
            <w:vAlign w:val="top"/>
          </w:tcPr>
          <w:p>
            <w:pPr>
              <w:ind w:firstLine="164" w:firstLineChars="100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</w:p>
          <w:p>
            <w:pPr>
              <w:ind w:firstLine="164" w:firstLineChars="100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养老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医疗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保险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 xml:space="preserve">住房    </w:t>
            </w:r>
          </w:p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企业</w:t>
            </w:r>
          </w:p>
          <w:p>
            <w:pPr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年金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pacing w:val="-18"/>
                <w:w w:val="100"/>
                <w:kern w:val="0"/>
                <w:sz w:val="20"/>
                <w:szCs w:val="20"/>
              </w:rPr>
              <w:t>收入</w:t>
            </w:r>
          </w:p>
        </w:tc>
        <w:tc>
          <w:tcPr>
            <w:tcW w:w="922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snapToGrid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高丽芳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市委</w:t>
            </w:r>
          </w:p>
          <w:p>
            <w:pPr>
              <w:jc w:val="center"/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组织部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5" w:leftChars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w w:val="95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董事长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5" w:hanging="100" w:hangingChars="50"/>
              <w:jc w:val="center"/>
              <w:rPr>
                <w:rFonts w:hint="default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1-12月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25.30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12.38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12.92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8.56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3.89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1.58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3.09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eastAsia="zh-CN"/>
              </w:rPr>
              <w:t>彭飞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ind w:left="210" w:hanging="200" w:hangingChars="10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党委副书记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董事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0" w:leftChars="0" w:hanging="100" w:hangingChars="5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1-12月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25.30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12.38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12.92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8.56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3.89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1.58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3.09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解瑞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ind w:left="210" w:hanging="200" w:hangingChars="10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党委委员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5" w:leftChars="0" w:hanging="85" w:hangingChars="50"/>
              <w:jc w:val="center"/>
              <w:textAlignment w:val="auto"/>
              <w:rPr>
                <w:rFonts w:hint="eastAsia" w:ascii="宋体" w:hAnsi="Calibri" w:eastAsia="宋体" w:cs="Times New Roman"/>
                <w:snapToGrid/>
                <w:w w:val="1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纪委书记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0" w:leftChars="0" w:hanging="100" w:hangingChars="5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1-12月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22.77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11.14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11.63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7.89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3.68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1.50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2.71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武润科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ind w:left="210" w:hanging="200" w:hangingChars="10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党委委员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5" w:leftChars="0" w:hanging="85" w:hangingChars="50"/>
              <w:jc w:val="center"/>
              <w:textAlignment w:val="auto"/>
              <w:rPr>
                <w:rFonts w:ascii="宋体" w:hAnsi="Calibri" w:eastAsia="宋体" w:cs="Times New Roman"/>
                <w:snapToGrid/>
                <w:w w:val="1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副总经理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0" w:leftChars="0" w:hanging="100" w:hangingChars="50"/>
              <w:jc w:val="center"/>
              <w:rPr>
                <w:rFonts w:ascii="宋体" w:eastAsia="宋体"/>
                <w:snapToGrid/>
                <w:color w:val="00000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1-12月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22.01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10.77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11.24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7.89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3.68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1.50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2.71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00" w:hangingChars="100"/>
              <w:jc w:val="center"/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董英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00" w:hangingChars="10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5" w:hangingChar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党委委员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5" w:leftChars="0" w:hanging="85" w:hangingChars="50"/>
              <w:jc w:val="center"/>
              <w:textAlignment w:val="auto"/>
              <w:rPr>
                <w:rFonts w:ascii="宋体" w:hAnsi="Calibri" w:eastAsia="宋体" w:cs="Times New Roman"/>
                <w:snapToGrid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副总经理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0" w:leftChars="0" w:hanging="100" w:hangingChars="50"/>
              <w:jc w:val="center"/>
              <w:rPr>
                <w:rFonts w:ascii="宋体" w:eastAsia="宋体"/>
                <w:snapToGrid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eastAsia="宋体"/>
                <w:snapToGrid/>
                <w:w w:val="100"/>
                <w:kern w:val="0"/>
                <w:sz w:val="20"/>
                <w:szCs w:val="20"/>
                <w:lang w:val="en-US" w:eastAsia="zh-CN"/>
              </w:rPr>
              <w:t>1-12月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22.01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10.77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11.24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7.98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3.68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1.54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2.75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napToGrid/>
                <w:spacing w:val="-18"/>
                <w:w w:val="1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</w:tbl>
    <w:p>
      <w:pPr>
        <w:jc w:val="left"/>
        <w:rPr>
          <w:rFonts w:hint="eastAsia" w:ascii="宋体" w:hAnsi="宋体" w:eastAsia="宋体"/>
          <w:b/>
          <w:snapToGrid/>
          <w:w w:val="100"/>
          <w:sz w:val="24"/>
          <w:szCs w:val="24"/>
        </w:rPr>
      </w:pPr>
    </w:p>
    <w:p/>
    <w:sectPr>
      <w:pgSz w:w="16838" w:h="11906" w:orient="landscape"/>
      <w:pgMar w:top="1587" w:right="1984" w:bottom="153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Y2MzMDYzZmE3ODkxNDlhMjMyYjI5NDM0NTVjMjgifQ=="/>
  </w:docVars>
  <w:rsids>
    <w:rsidRoot w:val="156846FB"/>
    <w:rsid w:val="00FE786D"/>
    <w:rsid w:val="029044B8"/>
    <w:rsid w:val="03F8221E"/>
    <w:rsid w:val="09CF1A1D"/>
    <w:rsid w:val="0BE60E5F"/>
    <w:rsid w:val="0D9F0F50"/>
    <w:rsid w:val="0F1C0DF4"/>
    <w:rsid w:val="0F65198A"/>
    <w:rsid w:val="14267135"/>
    <w:rsid w:val="156846FB"/>
    <w:rsid w:val="16216A9B"/>
    <w:rsid w:val="16724B95"/>
    <w:rsid w:val="16F07029"/>
    <w:rsid w:val="1A3A1A13"/>
    <w:rsid w:val="1B1D0477"/>
    <w:rsid w:val="1BFF19B7"/>
    <w:rsid w:val="1D7C347C"/>
    <w:rsid w:val="1DEA6906"/>
    <w:rsid w:val="25DB62F2"/>
    <w:rsid w:val="26CB58B1"/>
    <w:rsid w:val="291C1317"/>
    <w:rsid w:val="29747026"/>
    <w:rsid w:val="2B0E405A"/>
    <w:rsid w:val="2BF25546"/>
    <w:rsid w:val="2C510281"/>
    <w:rsid w:val="30F977A3"/>
    <w:rsid w:val="31315E0D"/>
    <w:rsid w:val="31B332D0"/>
    <w:rsid w:val="33A556C1"/>
    <w:rsid w:val="3A264C03"/>
    <w:rsid w:val="3A9F3985"/>
    <w:rsid w:val="3F121B73"/>
    <w:rsid w:val="40DD679B"/>
    <w:rsid w:val="413A2C92"/>
    <w:rsid w:val="427D6F44"/>
    <w:rsid w:val="443137B0"/>
    <w:rsid w:val="445A5236"/>
    <w:rsid w:val="45424CE8"/>
    <w:rsid w:val="470C7FC1"/>
    <w:rsid w:val="4BEA24CC"/>
    <w:rsid w:val="4C8446EA"/>
    <w:rsid w:val="4D324F43"/>
    <w:rsid w:val="4FAB52FD"/>
    <w:rsid w:val="51D60BA6"/>
    <w:rsid w:val="523A700F"/>
    <w:rsid w:val="5B2975BD"/>
    <w:rsid w:val="5B317373"/>
    <w:rsid w:val="5DEE6C99"/>
    <w:rsid w:val="5EBD1955"/>
    <w:rsid w:val="600B4AD1"/>
    <w:rsid w:val="624F51DC"/>
    <w:rsid w:val="669D0C16"/>
    <w:rsid w:val="6F2705C5"/>
    <w:rsid w:val="70060E55"/>
    <w:rsid w:val="71976AB1"/>
    <w:rsid w:val="76166608"/>
    <w:rsid w:val="76376011"/>
    <w:rsid w:val="779562C7"/>
    <w:rsid w:val="791D14CB"/>
    <w:rsid w:val="7B357227"/>
    <w:rsid w:val="7C7426AC"/>
    <w:rsid w:val="7D0C35F9"/>
    <w:rsid w:val="7D835EA0"/>
    <w:rsid w:val="7E6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w w:val="95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 w:asciiTheme="minorAscii" w:hAnsiTheme="minorAscii"/>
      <w:sz w:val="28"/>
    </w:rPr>
  </w:style>
  <w:style w:type="character" w:styleId="5">
    <w:name w:val="page number"/>
    <w:basedOn w:val="4"/>
    <w:uiPriority w:val="0"/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2024-02-23T11:20:00Z</dcterms:created>
  <dc:creator>王曦</dc:creator>
  <cp:lastModifiedBy>王曦</cp:lastModifiedBy>
  <dcterms:modified xsi:type="dcterms:W3CDTF">2024-02-23T11:21:11Z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F4EA07B5EE544F3B80A7EB5EE87A8B24_11</vt:lpwstr>
  </property>
</Properties>
</file>